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A2072" w14:textId="7F294C5A" w:rsidR="008D35CD" w:rsidRDefault="00E60E39" w:rsidP="009514D6">
      <w:pPr>
        <w:jc w:val="center"/>
        <w:rPr>
          <w:b/>
          <w:sz w:val="36"/>
          <w:szCs w:val="36"/>
        </w:rPr>
      </w:pPr>
      <w:r w:rsidRPr="008655B9">
        <w:rPr>
          <w:b/>
          <w:sz w:val="36"/>
          <w:szCs w:val="36"/>
        </w:rPr>
        <w:t>SPECIFIKACIJA NAROČILA</w:t>
      </w:r>
    </w:p>
    <w:p w14:paraId="6E631D8A" w14:textId="77777777" w:rsidR="00D3722D" w:rsidRPr="009514D6" w:rsidRDefault="00D3722D" w:rsidP="009514D6">
      <w:pPr>
        <w:jc w:val="center"/>
        <w:rPr>
          <w:b/>
          <w:sz w:val="36"/>
          <w:szCs w:val="36"/>
        </w:rPr>
      </w:pPr>
    </w:p>
    <w:p w14:paraId="6F8A7334" w14:textId="53730F19" w:rsidR="005E748E" w:rsidRDefault="00366FC1" w:rsidP="003C5E5F">
      <w:pPr>
        <w:tabs>
          <w:tab w:val="left" w:pos="1122"/>
        </w:tabs>
        <w:jc w:val="center"/>
        <w:rPr>
          <w:b/>
          <w:bCs/>
          <w:szCs w:val="20"/>
        </w:rPr>
      </w:pPr>
      <w:r w:rsidRPr="00366FC1">
        <w:rPr>
          <w:b/>
          <w:bCs/>
          <w:szCs w:val="20"/>
        </w:rPr>
        <w:t>Ureditev ceste skozi Lukovico in Šentožbol</w:t>
      </w:r>
      <w:r w:rsidR="00947061">
        <w:rPr>
          <w:b/>
          <w:bCs/>
          <w:szCs w:val="20"/>
        </w:rPr>
        <w:t>t</w:t>
      </w:r>
    </w:p>
    <w:p w14:paraId="1AC4F513" w14:textId="77777777" w:rsidR="00366FC1" w:rsidRDefault="00366FC1" w:rsidP="003C5E5F">
      <w:pPr>
        <w:tabs>
          <w:tab w:val="left" w:pos="1122"/>
        </w:tabs>
        <w:jc w:val="center"/>
        <w:rPr>
          <w:b/>
          <w:bCs/>
          <w:szCs w:val="20"/>
        </w:rPr>
      </w:pPr>
    </w:p>
    <w:p w14:paraId="18C3630D" w14:textId="77777777" w:rsidR="00E041E6" w:rsidRDefault="00B900B1" w:rsidP="008D7435">
      <w:pPr>
        <w:pStyle w:val="NavadenTimesNewRoman"/>
        <w:widowControl/>
        <w:jc w:val="both"/>
        <w:rPr>
          <w:rFonts w:cs="Arial"/>
          <w:b/>
          <w:bCs/>
          <w:sz w:val="20"/>
        </w:rPr>
      </w:pPr>
      <w:r w:rsidRPr="00EB45DD">
        <w:rPr>
          <w:rFonts w:cs="Arial"/>
          <w:b/>
          <w:bCs/>
          <w:sz w:val="20"/>
        </w:rPr>
        <w:t xml:space="preserve">Predmetno naročilo </w:t>
      </w:r>
      <w:r w:rsidR="00C2706D" w:rsidRPr="00EB45DD">
        <w:rPr>
          <w:rFonts w:cs="Arial"/>
          <w:b/>
          <w:bCs/>
          <w:sz w:val="20"/>
        </w:rPr>
        <w:t>je definirano p</w:t>
      </w:r>
      <w:r w:rsidR="00211ACC" w:rsidRPr="00EB45DD">
        <w:rPr>
          <w:rFonts w:cs="Arial"/>
          <w:b/>
          <w:bCs/>
          <w:sz w:val="20"/>
        </w:rPr>
        <w:t>o projektu</w:t>
      </w:r>
      <w:r w:rsidR="008D7435" w:rsidRPr="00EB45DD">
        <w:rPr>
          <w:rFonts w:cs="Arial"/>
          <w:b/>
          <w:bCs/>
          <w:sz w:val="20"/>
        </w:rPr>
        <w:t>:</w:t>
      </w:r>
      <w:r w:rsidR="00211ACC" w:rsidRPr="00EB45DD">
        <w:rPr>
          <w:rFonts w:cs="Arial"/>
          <w:b/>
          <w:bCs/>
          <w:sz w:val="20"/>
        </w:rPr>
        <w:t xml:space="preserve"> </w:t>
      </w:r>
    </w:p>
    <w:p w14:paraId="1C141A3B" w14:textId="77777777" w:rsidR="005E748E" w:rsidRDefault="005E748E" w:rsidP="008D7435">
      <w:pPr>
        <w:pStyle w:val="NavadenTimesNewRoman"/>
        <w:widowControl/>
        <w:jc w:val="both"/>
        <w:rPr>
          <w:rFonts w:cs="Arial"/>
          <w:b/>
          <w:bCs/>
          <w:sz w:val="20"/>
        </w:rPr>
      </w:pPr>
    </w:p>
    <w:p w14:paraId="266821B7" w14:textId="77777777" w:rsidR="00366FC1" w:rsidRDefault="00366FC1" w:rsidP="003C6830">
      <w:pPr>
        <w:jc w:val="both"/>
        <w:rPr>
          <w:rFonts w:cs="Arial"/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6946"/>
      </w:tblGrid>
      <w:tr w:rsidR="00366FC1" w:rsidRPr="001730A2" w14:paraId="561649BD" w14:textId="77777777" w:rsidTr="00C27F77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2CF9" w14:textId="77777777" w:rsidR="00366FC1" w:rsidRPr="001730A2" w:rsidRDefault="00366FC1" w:rsidP="00C27F77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Š</w:t>
            </w:r>
            <w:r w:rsidRPr="001730A2">
              <w:rPr>
                <w:rFonts w:cs="Arial"/>
              </w:rPr>
              <w:t>t. in naslov projektne dokumentacije: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124A" w14:textId="77777777" w:rsidR="00366FC1" w:rsidRPr="00EA5B8A" w:rsidRDefault="00366FC1" w:rsidP="00C27F77">
            <w:pPr>
              <w:rPr>
                <w:rFonts w:cs="Arial"/>
                <w:b/>
                <w:bCs/>
              </w:rPr>
            </w:pPr>
            <w:r w:rsidRPr="00EA5B8A">
              <w:rPr>
                <w:rFonts w:cs="Arial"/>
                <w:b/>
                <w:bCs/>
              </w:rPr>
              <w:t>UREDITEV KRIŽIŠČA LUKOVICA NA REGIONALNI CESTI R2-447/0292</w:t>
            </w:r>
          </w:p>
          <w:p w14:paraId="5B2C85CF" w14:textId="77777777" w:rsidR="00366FC1" w:rsidRPr="00EA5B8A" w:rsidRDefault="00366FC1" w:rsidP="00C27F77">
            <w:pPr>
              <w:rPr>
                <w:rFonts w:cs="Arial"/>
                <w:b/>
                <w:bCs/>
              </w:rPr>
            </w:pPr>
            <w:r w:rsidRPr="00EA5B8A">
              <w:rPr>
                <w:rFonts w:cs="Arial"/>
                <w:b/>
                <w:bCs/>
              </w:rPr>
              <w:t>TROJANE ŽELODNIK V km 17+840</w:t>
            </w:r>
            <w:r>
              <w:rPr>
                <w:rFonts w:cs="Arial"/>
                <w:b/>
                <w:bCs/>
              </w:rPr>
              <w:t>, št.proj.:</w:t>
            </w:r>
            <w:r w:rsidRPr="00EA5B8A">
              <w:rPr>
                <w:rFonts w:ascii="ArialNarrow-Bold" w:hAnsi="ArialNarrow-Bold" w:cs="ArialNarrow-Bold"/>
                <w:b/>
                <w:bCs/>
              </w:rPr>
              <w:t xml:space="preserve"> </w:t>
            </w:r>
            <w:r w:rsidRPr="00EA5B8A">
              <w:rPr>
                <w:rFonts w:cs="Arial"/>
                <w:b/>
                <w:bCs/>
              </w:rPr>
              <w:t>362/21</w:t>
            </w:r>
            <w:r>
              <w:rPr>
                <w:rFonts w:cs="Arial"/>
                <w:b/>
                <w:bCs/>
              </w:rPr>
              <w:t xml:space="preserve">, </w:t>
            </w:r>
            <w:r w:rsidRPr="00EA5B8A">
              <w:rPr>
                <w:rFonts w:cs="Arial"/>
                <w:b/>
                <w:bCs/>
              </w:rPr>
              <w:t>februar 2022, dopolnitev po recenziji november 2022</w:t>
            </w:r>
          </w:p>
        </w:tc>
      </w:tr>
      <w:tr w:rsidR="00366FC1" w:rsidRPr="001730A2" w14:paraId="2D861C6E" w14:textId="77777777" w:rsidTr="00C27F77">
        <w:trPr>
          <w:cantSplit/>
          <w:trHeight w:val="17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B4F2" w14:textId="77777777" w:rsidR="00366FC1" w:rsidRPr="001730A2" w:rsidRDefault="00366FC1" w:rsidP="00C27F77">
            <w:pPr>
              <w:spacing w:before="60"/>
              <w:jc w:val="right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1730A2">
              <w:rPr>
                <w:rFonts w:cs="Arial"/>
              </w:rPr>
              <w:t>zvajalec - projektant: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873A" w14:textId="77777777" w:rsidR="00366FC1" w:rsidRPr="000D518B" w:rsidRDefault="00366FC1" w:rsidP="00C27F77">
            <w:pPr>
              <w:rPr>
                <w:rFonts w:cs="Arial"/>
                <w:b/>
                <w:bCs/>
              </w:rPr>
            </w:pPr>
            <w:r w:rsidRPr="00EA5B8A">
              <w:rPr>
                <w:rFonts w:cs="Arial"/>
                <w:b/>
                <w:bCs/>
              </w:rPr>
              <w:t>PRO-INI d.o.o.</w:t>
            </w:r>
          </w:p>
          <w:p w14:paraId="55A17158" w14:textId="77777777" w:rsidR="00366FC1" w:rsidRPr="001730A2" w:rsidRDefault="00366FC1" w:rsidP="00C27F77">
            <w:pPr>
              <w:rPr>
                <w:rFonts w:cs="Arial"/>
              </w:rPr>
            </w:pPr>
            <w:r w:rsidRPr="00EA5B8A">
              <w:rPr>
                <w:rFonts w:cs="Arial"/>
                <w:b/>
                <w:bCs/>
              </w:rPr>
              <w:t>Verovškova ulica 64, 1000 Ljubljana</w:t>
            </w:r>
          </w:p>
        </w:tc>
      </w:tr>
    </w:tbl>
    <w:p w14:paraId="165ADF36" w14:textId="77777777" w:rsidR="00366FC1" w:rsidRDefault="00366FC1" w:rsidP="003C6830">
      <w:pPr>
        <w:jc w:val="both"/>
        <w:rPr>
          <w:rFonts w:cs="Arial"/>
          <w:b/>
          <w:bCs/>
        </w:rPr>
      </w:pPr>
    </w:p>
    <w:p w14:paraId="0DA2360C" w14:textId="77777777" w:rsidR="00366FC1" w:rsidRDefault="00366FC1" w:rsidP="003C6830">
      <w:pPr>
        <w:jc w:val="both"/>
        <w:rPr>
          <w:rFonts w:cs="Arial"/>
          <w:b/>
          <w:bCs/>
        </w:rPr>
      </w:pPr>
    </w:p>
    <w:p w14:paraId="3DED008C" w14:textId="3731D417" w:rsidR="00EE78CA" w:rsidRDefault="00EE78CA" w:rsidP="003C6830">
      <w:p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>Osnovni podatki</w:t>
      </w:r>
    </w:p>
    <w:p w14:paraId="13937764" w14:textId="77777777" w:rsidR="000D0EE5" w:rsidRDefault="000D0EE5" w:rsidP="003C6830">
      <w:pPr>
        <w:jc w:val="both"/>
        <w:rPr>
          <w:rFonts w:cs="Arial"/>
          <w:b/>
          <w:bCs/>
        </w:rPr>
      </w:pPr>
    </w:p>
    <w:p w14:paraId="2D321CE1" w14:textId="4C3957C5" w:rsidR="005E748E" w:rsidRDefault="00366FC1" w:rsidP="00366FC1">
      <w:pPr>
        <w:jc w:val="both"/>
        <w:rPr>
          <w:rFonts w:cs="Arial"/>
        </w:rPr>
      </w:pPr>
      <w:r w:rsidRPr="00366FC1">
        <w:rPr>
          <w:rFonts w:cs="Arial"/>
        </w:rPr>
        <w:t>Ureditev 4-krakega križišča ter površin za pešce in kolesarje, ureditev cestne razsvetljave, ureditev odvodnjavanja ter zaščita, obnova in prestavitev tangiranih komunalnih vodov.</w:t>
      </w:r>
    </w:p>
    <w:p w14:paraId="5C7C06B3" w14:textId="77777777" w:rsidR="00366FC1" w:rsidRDefault="00366FC1" w:rsidP="00366FC1">
      <w:pPr>
        <w:jc w:val="both"/>
        <w:rPr>
          <w:rFonts w:cs="Arial"/>
        </w:rPr>
      </w:pPr>
    </w:p>
    <w:p w14:paraId="68DC58C2" w14:textId="645095E9" w:rsidR="00F167BC" w:rsidRPr="00F167BC" w:rsidRDefault="00F167BC" w:rsidP="00F167BC">
      <w:pPr>
        <w:pStyle w:val="Odstavekseznama"/>
        <w:numPr>
          <w:ilvl w:val="0"/>
          <w:numId w:val="18"/>
        </w:numPr>
        <w:rPr>
          <w:rFonts w:cs="Arial"/>
          <w:szCs w:val="20"/>
        </w:rPr>
      </w:pPr>
      <w:r w:rsidRPr="00F167BC">
        <w:rPr>
          <w:rFonts w:cs="Arial"/>
          <w:szCs w:val="20"/>
        </w:rPr>
        <w:t xml:space="preserve">Rok za izvedbo vseh gradbeno obrtniških in inštalacijskih del znaša </w:t>
      </w:r>
      <w:r w:rsidR="00804ECF">
        <w:rPr>
          <w:rFonts w:cs="Arial"/>
          <w:szCs w:val="20"/>
        </w:rPr>
        <w:t>18</w:t>
      </w:r>
      <w:r w:rsidR="00C557D4">
        <w:rPr>
          <w:rFonts w:cs="Arial"/>
          <w:szCs w:val="20"/>
        </w:rPr>
        <w:t>0</w:t>
      </w:r>
      <w:r w:rsidRPr="00F167BC">
        <w:rPr>
          <w:rFonts w:cs="Arial"/>
          <w:szCs w:val="20"/>
        </w:rPr>
        <w:t xml:space="preserve"> dni po </w:t>
      </w:r>
      <w:r w:rsidR="00E2514C">
        <w:rPr>
          <w:rFonts w:cs="Arial"/>
          <w:szCs w:val="20"/>
        </w:rPr>
        <w:t>uvedbi v delo</w:t>
      </w:r>
      <w:r w:rsidRPr="00F167BC">
        <w:rPr>
          <w:rFonts w:cs="Arial"/>
          <w:szCs w:val="20"/>
        </w:rPr>
        <w:t>.</w:t>
      </w:r>
    </w:p>
    <w:p w14:paraId="3D86C2E8" w14:textId="388602FF" w:rsidR="00F167BC" w:rsidRDefault="00F167BC" w:rsidP="00F167BC">
      <w:pPr>
        <w:pStyle w:val="Odstavekseznama"/>
        <w:numPr>
          <w:ilvl w:val="0"/>
          <w:numId w:val="18"/>
        </w:numPr>
        <w:rPr>
          <w:rFonts w:cs="Arial"/>
          <w:szCs w:val="20"/>
        </w:rPr>
      </w:pPr>
      <w:r w:rsidRPr="00F167BC">
        <w:rPr>
          <w:rFonts w:cs="Arial"/>
          <w:szCs w:val="20"/>
        </w:rPr>
        <w:t xml:space="preserve">Rok za predajo dokumentacije za izvedbo komisijskega pregleda znaša </w:t>
      </w:r>
      <w:r w:rsidR="00B81C4D">
        <w:rPr>
          <w:rFonts w:cs="Arial"/>
          <w:szCs w:val="20"/>
        </w:rPr>
        <w:t>3</w:t>
      </w:r>
      <w:r w:rsidRPr="00F167BC">
        <w:rPr>
          <w:rFonts w:cs="Arial"/>
          <w:szCs w:val="20"/>
        </w:rPr>
        <w:t>0 dni po zaključki gradbeno obrtniških in instalacijskih del.</w:t>
      </w:r>
    </w:p>
    <w:p w14:paraId="5072A39C" w14:textId="686E9C60" w:rsidR="00F167BC" w:rsidRDefault="00F167BC" w:rsidP="00F167BC">
      <w:pPr>
        <w:pStyle w:val="Odstavekseznama"/>
        <w:numPr>
          <w:ilvl w:val="0"/>
          <w:numId w:val="18"/>
        </w:numPr>
        <w:rPr>
          <w:rFonts w:cs="Arial"/>
          <w:szCs w:val="20"/>
        </w:rPr>
      </w:pPr>
      <w:r>
        <w:rPr>
          <w:rFonts w:cs="Arial"/>
          <w:szCs w:val="20"/>
        </w:rPr>
        <w:t xml:space="preserve">Skupaj </w:t>
      </w:r>
      <w:r w:rsidR="00804ECF">
        <w:rPr>
          <w:rFonts w:cs="Arial"/>
          <w:szCs w:val="20"/>
        </w:rPr>
        <w:t>21</w:t>
      </w:r>
      <w:r w:rsidR="00366FC1">
        <w:rPr>
          <w:rFonts w:cs="Arial"/>
          <w:szCs w:val="20"/>
        </w:rPr>
        <w:t>0</w:t>
      </w:r>
      <w:r>
        <w:rPr>
          <w:rFonts w:cs="Arial"/>
          <w:szCs w:val="20"/>
        </w:rPr>
        <w:t xml:space="preserve"> dni</w:t>
      </w:r>
    </w:p>
    <w:p w14:paraId="4CA1A979" w14:textId="77777777" w:rsidR="00492B11" w:rsidRDefault="00492B11" w:rsidP="00492B11">
      <w:pPr>
        <w:rPr>
          <w:rFonts w:cs="Arial"/>
          <w:szCs w:val="20"/>
        </w:rPr>
      </w:pPr>
    </w:p>
    <w:p w14:paraId="33A3E3F7" w14:textId="63D9E765" w:rsidR="00492B11" w:rsidRDefault="00492B11" w:rsidP="00492B11">
      <w:pPr>
        <w:rPr>
          <w:rFonts w:cs="Arial"/>
          <w:b/>
          <w:bCs/>
          <w:szCs w:val="20"/>
        </w:rPr>
      </w:pPr>
      <w:r w:rsidRPr="00492B11">
        <w:rPr>
          <w:rFonts w:cs="Arial"/>
          <w:b/>
          <w:bCs/>
          <w:szCs w:val="20"/>
        </w:rPr>
        <w:t>Zahteve naročnika:</w:t>
      </w:r>
    </w:p>
    <w:p w14:paraId="716B0454" w14:textId="77777777" w:rsidR="00492B11" w:rsidRPr="00492B11" w:rsidRDefault="00492B11" w:rsidP="00492B11">
      <w:pPr>
        <w:rPr>
          <w:rFonts w:cs="Arial"/>
          <w:b/>
          <w:bCs/>
          <w:szCs w:val="20"/>
        </w:rPr>
      </w:pPr>
    </w:p>
    <w:p w14:paraId="3AC818E8" w14:textId="4CDA5EE4" w:rsidR="00492B11" w:rsidRDefault="00492B11" w:rsidP="00492B11">
      <w:pPr>
        <w:rPr>
          <w:rFonts w:cs="Arial"/>
          <w:szCs w:val="20"/>
        </w:rPr>
      </w:pPr>
      <w:r>
        <w:rPr>
          <w:rFonts w:cs="Arial"/>
          <w:szCs w:val="20"/>
        </w:rPr>
        <w:t xml:space="preserve">Izvajalec mora </w:t>
      </w:r>
      <w:r w:rsidR="000D43C4">
        <w:rPr>
          <w:rFonts w:cs="Arial"/>
          <w:szCs w:val="20"/>
        </w:rPr>
        <w:t>po</w:t>
      </w:r>
      <w:r>
        <w:rPr>
          <w:rFonts w:cs="Arial"/>
          <w:szCs w:val="20"/>
        </w:rPr>
        <w:t xml:space="preserve"> </w:t>
      </w:r>
      <w:r w:rsidR="000D43C4">
        <w:rPr>
          <w:rFonts w:cs="Arial"/>
          <w:szCs w:val="20"/>
        </w:rPr>
        <w:t>uvedbi v delo</w:t>
      </w:r>
      <w:r>
        <w:rPr>
          <w:rFonts w:cs="Arial"/>
          <w:szCs w:val="20"/>
        </w:rPr>
        <w:t xml:space="preserve"> takoj pristopiti k pripravi </w:t>
      </w:r>
      <w:r w:rsidRPr="00F254FC">
        <w:rPr>
          <w:rFonts w:cs="Arial"/>
          <w:szCs w:val="20"/>
        </w:rPr>
        <w:t>terminskega p</w:t>
      </w:r>
      <w:r w:rsidR="00F254FC" w:rsidRPr="00F254FC">
        <w:rPr>
          <w:rFonts w:cs="Arial"/>
          <w:szCs w:val="20"/>
        </w:rPr>
        <w:t>l</w:t>
      </w:r>
      <w:r w:rsidRPr="00F254FC">
        <w:rPr>
          <w:rFonts w:cs="Arial"/>
          <w:szCs w:val="20"/>
        </w:rPr>
        <w:t>an</w:t>
      </w:r>
      <w:r w:rsidR="00F254FC" w:rsidRPr="00F254FC">
        <w:rPr>
          <w:rFonts w:cs="Arial"/>
          <w:szCs w:val="20"/>
        </w:rPr>
        <w:t>a</w:t>
      </w:r>
      <w:r w:rsidRPr="00F254FC">
        <w:rPr>
          <w:rFonts w:cs="Arial"/>
          <w:szCs w:val="20"/>
        </w:rPr>
        <w:t xml:space="preserve"> izvedbe</w:t>
      </w:r>
      <w:r>
        <w:rPr>
          <w:rFonts w:cs="Arial"/>
          <w:szCs w:val="20"/>
        </w:rPr>
        <w:t xml:space="preserve"> del, pridobivanje cestne zapore, pripravo vseh tehnoloških elaboratov</w:t>
      </w:r>
      <w:r w:rsidR="00195D4D">
        <w:rPr>
          <w:rFonts w:cs="Arial"/>
          <w:szCs w:val="20"/>
        </w:rPr>
        <w:t>, prijavo gradbišča in pripravo vseh ostalih potrebnih administrativnih opravil, pred fizično izvedbo</w:t>
      </w:r>
      <w:r>
        <w:rPr>
          <w:rFonts w:cs="Arial"/>
          <w:szCs w:val="20"/>
        </w:rPr>
        <w:t xml:space="preserve">. </w:t>
      </w:r>
      <w:r w:rsidR="00F254FC">
        <w:rPr>
          <w:rFonts w:cs="Arial"/>
          <w:szCs w:val="20"/>
        </w:rPr>
        <w:t>S</w:t>
      </w:r>
      <w:r>
        <w:rPr>
          <w:rFonts w:cs="Arial"/>
          <w:szCs w:val="20"/>
        </w:rPr>
        <w:t xml:space="preserve"> samo fizično izvedbo del mora pričeti najkasneje v roku 10 dni po </w:t>
      </w:r>
      <w:r w:rsidR="000D43C4">
        <w:rPr>
          <w:rFonts w:cs="Arial"/>
          <w:szCs w:val="20"/>
        </w:rPr>
        <w:t>uvedbi v delo</w:t>
      </w:r>
      <w:r>
        <w:rPr>
          <w:rFonts w:cs="Arial"/>
          <w:szCs w:val="20"/>
        </w:rPr>
        <w:t>.</w:t>
      </w:r>
    </w:p>
    <w:p w14:paraId="65CA5085" w14:textId="77777777" w:rsidR="00492B11" w:rsidRDefault="00492B11" w:rsidP="00492B11">
      <w:pPr>
        <w:rPr>
          <w:rFonts w:cs="Arial"/>
          <w:szCs w:val="20"/>
        </w:rPr>
      </w:pPr>
    </w:p>
    <w:p w14:paraId="4DEA9DD8" w14:textId="47100DA3" w:rsidR="00492B11" w:rsidRDefault="00492B11" w:rsidP="00492B11">
      <w:pPr>
        <w:rPr>
          <w:rFonts w:cs="Arial"/>
          <w:szCs w:val="20"/>
        </w:rPr>
      </w:pPr>
      <w:r>
        <w:rPr>
          <w:rFonts w:cs="Arial"/>
          <w:szCs w:val="20"/>
        </w:rPr>
        <w:t xml:space="preserve">Izvajalec mora zagotoviti </w:t>
      </w:r>
      <w:r w:rsidRPr="00492B11">
        <w:rPr>
          <w:rFonts w:cs="Arial"/>
          <w:szCs w:val="20"/>
        </w:rPr>
        <w:t xml:space="preserve">vsakodnevno prisotnost vodje gradnje oziroma vodje del na gradbišču v času izvajanja del </w:t>
      </w:r>
      <w:r>
        <w:rPr>
          <w:rFonts w:cs="Arial"/>
          <w:szCs w:val="20"/>
        </w:rPr>
        <w:t>skladno z 8.</w:t>
      </w:r>
      <w:r w:rsidR="00C715E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členom pogodbe.</w:t>
      </w:r>
    </w:p>
    <w:p w14:paraId="2D6891F2" w14:textId="77777777" w:rsidR="00492B11" w:rsidRDefault="00492B11" w:rsidP="00492B11">
      <w:pPr>
        <w:rPr>
          <w:rFonts w:cs="Arial"/>
          <w:szCs w:val="20"/>
        </w:rPr>
      </w:pPr>
    </w:p>
    <w:p w14:paraId="4AE1548D" w14:textId="66C50D9C" w:rsidR="00492B11" w:rsidRPr="00492B11" w:rsidRDefault="00492B11" w:rsidP="00492B11">
      <w:pPr>
        <w:rPr>
          <w:rFonts w:cs="Arial"/>
          <w:szCs w:val="20"/>
        </w:rPr>
      </w:pPr>
      <w:r>
        <w:rPr>
          <w:rFonts w:cs="Arial"/>
          <w:szCs w:val="20"/>
        </w:rPr>
        <w:t>V kolikor se navedeno ne upošteva se to šteje kot kršitev pogodbenih obveznosti.</w:t>
      </w:r>
    </w:p>
    <w:p w14:paraId="4FC1C39A" w14:textId="3CB6498D" w:rsidR="00492B11" w:rsidRPr="00492B11" w:rsidRDefault="00492B11" w:rsidP="00492B11">
      <w:pPr>
        <w:rPr>
          <w:rFonts w:cs="Arial"/>
          <w:szCs w:val="20"/>
        </w:rPr>
      </w:pPr>
    </w:p>
    <w:p w14:paraId="185EA0EC" w14:textId="784ACC2B" w:rsidR="000D0EE5" w:rsidRDefault="000D0EE5" w:rsidP="003C6830">
      <w:pPr>
        <w:jc w:val="both"/>
        <w:rPr>
          <w:rFonts w:cs="Arial"/>
          <w:b/>
          <w:bCs/>
          <w:szCs w:val="20"/>
        </w:rPr>
      </w:pPr>
    </w:p>
    <w:p w14:paraId="29AD5D01" w14:textId="4A063AB9" w:rsidR="00211ACC" w:rsidRPr="00EB45DD" w:rsidRDefault="00D3181D" w:rsidP="003C6830">
      <w:pPr>
        <w:jc w:val="both"/>
        <w:rPr>
          <w:rFonts w:cs="Arial"/>
          <w:b/>
          <w:bCs/>
          <w:szCs w:val="20"/>
        </w:rPr>
      </w:pPr>
      <w:r w:rsidRPr="00EB45DD">
        <w:rPr>
          <w:rFonts w:cs="Arial"/>
          <w:b/>
          <w:bCs/>
          <w:szCs w:val="20"/>
        </w:rPr>
        <w:t>Naročilo je specificirano v naslednjih dokumentih PZI dokumentacije:</w:t>
      </w:r>
    </w:p>
    <w:p w14:paraId="04595462" w14:textId="77777777" w:rsidR="00BF2FB3" w:rsidRPr="00BF2FB3" w:rsidRDefault="00BF2FB3" w:rsidP="00BF2FB3">
      <w:pPr>
        <w:pStyle w:val="Odstavekseznama"/>
        <w:numPr>
          <w:ilvl w:val="0"/>
          <w:numId w:val="20"/>
        </w:numPr>
        <w:jc w:val="both"/>
        <w:rPr>
          <w:rFonts w:cs="Arial"/>
          <w:b/>
          <w:bCs/>
          <w:szCs w:val="20"/>
        </w:rPr>
      </w:pPr>
      <w:r w:rsidRPr="00BF2FB3">
        <w:rPr>
          <w:rFonts w:cs="Arial"/>
          <w:b/>
          <w:bCs/>
          <w:szCs w:val="20"/>
        </w:rPr>
        <w:t>Predračun – popis del</w:t>
      </w:r>
    </w:p>
    <w:p w14:paraId="7206F277" w14:textId="77777777" w:rsidR="00BF2FB3" w:rsidRPr="00BF2FB3" w:rsidRDefault="00BF2FB3" w:rsidP="00BF2FB3">
      <w:pPr>
        <w:pStyle w:val="Odstavekseznama"/>
        <w:numPr>
          <w:ilvl w:val="0"/>
          <w:numId w:val="20"/>
        </w:numPr>
        <w:jc w:val="both"/>
        <w:rPr>
          <w:rFonts w:cs="Arial"/>
          <w:b/>
          <w:bCs/>
          <w:szCs w:val="20"/>
        </w:rPr>
      </w:pPr>
      <w:r w:rsidRPr="00BF2FB3">
        <w:rPr>
          <w:rFonts w:cs="Arial"/>
          <w:b/>
          <w:bCs/>
          <w:szCs w:val="20"/>
        </w:rPr>
        <w:t>PZI dokumentacija:</w:t>
      </w:r>
    </w:p>
    <w:p w14:paraId="370D6B86" w14:textId="77777777" w:rsidR="00E60E39" w:rsidRPr="00EB45DD" w:rsidRDefault="00E60E39" w:rsidP="00EB45DD">
      <w:pPr>
        <w:pStyle w:val="Odstavekseznama"/>
        <w:numPr>
          <w:ilvl w:val="0"/>
          <w:numId w:val="16"/>
        </w:numPr>
        <w:jc w:val="both"/>
        <w:rPr>
          <w:bCs/>
          <w:szCs w:val="20"/>
        </w:rPr>
      </w:pPr>
      <w:r w:rsidRPr="00EB45DD">
        <w:rPr>
          <w:bCs/>
          <w:szCs w:val="20"/>
        </w:rPr>
        <w:t>Tehnična poročila</w:t>
      </w:r>
    </w:p>
    <w:p w14:paraId="506BF38E" w14:textId="77777777" w:rsidR="00E60E39" w:rsidRPr="00EB45DD" w:rsidRDefault="00E60E39" w:rsidP="00EB45DD">
      <w:pPr>
        <w:pStyle w:val="Odstavekseznama"/>
        <w:numPr>
          <w:ilvl w:val="0"/>
          <w:numId w:val="16"/>
        </w:numPr>
        <w:jc w:val="both"/>
        <w:rPr>
          <w:bCs/>
          <w:szCs w:val="20"/>
        </w:rPr>
      </w:pPr>
      <w:r w:rsidRPr="00EB45DD">
        <w:rPr>
          <w:bCs/>
          <w:szCs w:val="20"/>
        </w:rPr>
        <w:t>Pregledne in gradbene situacije</w:t>
      </w:r>
    </w:p>
    <w:p w14:paraId="1B3CD646" w14:textId="0857FA10" w:rsidR="003C6830" w:rsidRPr="009C7926" w:rsidRDefault="0018288C" w:rsidP="00A570EB">
      <w:pPr>
        <w:pStyle w:val="Odstavekseznama"/>
        <w:numPr>
          <w:ilvl w:val="0"/>
          <w:numId w:val="16"/>
        </w:numPr>
        <w:jc w:val="both"/>
        <w:rPr>
          <w:bCs/>
          <w:szCs w:val="20"/>
        </w:rPr>
      </w:pPr>
      <w:r w:rsidRPr="009C7926">
        <w:rPr>
          <w:rFonts w:cs="Arial"/>
          <w:bCs/>
          <w:szCs w:val="20"/>
        </w:rPr>
        <w:t xml:space="preserve">Karakteristični prečni prerezi </w:t>
      </w:r>
    </w:p>
    <w:p w14:paraId="5385D6C7" w14:textId="77777777" w:rsidR="00ED4189" w:rsidRDefault="00ED4189" w:rsidP="00303D28">
      <w:pPr>
        <w:jc w:val="both"/>
        <w:rPr>
          <w:szCs w:val="20"/>
        </w:rPr>
      </w:pPr>
    </w:p>
    <w:p w14:paraId="5475B0B8" w14:textId="640FFF30" w:rsidR="00E60E39" w:rsidRPr="00E27A14" w:rsidRDefault="00E60E39" w:rsidP="00303D28">
      <w:pPr>
        <w:jc w:val="both"/>
        <w:rPr>
          <w:szCs w:val="20"/>
        </w:rPr>
      </w:pPr>
      <w:r w:rsidRPr="00E27A14">
        <w:rPr>
          <w:szCs w:val="20"/>
        </w:rPr>
        <w:t xml:space="preserve">Opomba: Morebitne postavke v popisih ali tehničnih poročilih, kjer </w:t>
      </w:r>
      <w:r w:rsidR="00BF2FB3">
        <w:rPr>
          <w:szCs w:val="20"/>
        </w:rPr>
        <w:t>je</w:t>
      </w:r>
      <w:r w:rsidRPr="00E27A14">
        <w:rPr>
          <w:szCs w:val="20"/>
        </w:rPr>
        <w:t xml:space="preserve"> definira</w:t>
      </w:r>
      <w:r w:rsidR="00BF2FB3">
        <w:rPr>
          <w:szCs w:val="20"/>
        </w:rPr>
        <w:t>n</w:t>
      </w:r>
      <w:r w:rsidRPr="00E27A14">
        <w:rPr>
          <w:szCs w:val="20"/>
        </w:rPr>
        <w:t xml:space="preserve"> proizvajal</w:t>
      </w:r>
      <w:r w:rsidR="00BF2FB3">
        <w:rPr>
          <w:szCs w:val="20"/>
        </w:rPr>
        <w:t>e</w:t>
      </w:r>
      <w:r w:rsidRPr="00E27A14">
        <w:rPr>
          <w:szCs w:val="20"/>
        </w:rPr>
        <w:t>c, so orientacijske in služijo le kot definicija v smislu zahtevane kvalitete. Izvajalec lahko enako kvaliteten proizvod kupi tudi pri drugih proizvajalcih.</w:t>
      </w:r>
    </w:p>
    <w:p w14:paraId="2CD3180A" w14:textId="77777777" w:rsidR="00195D4D" w:rsidRDefault="00195D4D" w:rsidP="00303D28">
      <w:pPr>
        <w:jc w:val="both"/>
        <w:rPr>
          <w:b/>
          <w:bCs/>
          <w:szCs w:val="20"/>
        </w:rPr>
      </w:pPr>
    </w:p>
    <w:p w14:paraId="63236FA5" w14:textId="394E0B7A" w:rsidR="00E60E39" w:rsidRDefault="00E60E39" w:rsidP="00303D28">
      <w:pPr>
        <w:jc w:val="both"/>
        <w:rPr>
          <w:b/>
          <w:bCs/>
          <w:szCs w:val="20"/>
        </w:rPr>
      </w:pPr>
      <w:r w:rsidRPr="00ED4189">
        <w:rPr>
          <w:b/>
          <w:bCs/>
          <w:szCs w:val="20"/>
        </w:rPr>
        <w:lastRenderedPageBreak/>
        <w:t>V cenah na enoto</w:t>
      </w:r>
      <w:r w:rsidR="00ED4189">
        <w:rPr>
          <w:b/>
          <w:bCs/>
          <w:szCs w:val="20"/>
        </w:rPr>
        <w:t xml:space="preserve">, </w:t>
      </w:r>
      <w:r w:rsidR="00ED4189" w:rsidRPr="00ED4189">
        <w:rPr>
          <w:b/>
          <w:bCs/>
          <w:szCs w:val="20"/>
        </w:rPr>
        <w:t>kjer ni določeno drugače</w:t>
      </w:r>
      <w:r w:rsidR="00ED4189">
        <w:rPr>
          <w:b/>
          <w:bCs/>
          <w:szCs w:val="20"/>
        </w:rPr>
        <w:t>,</w:t>
      </w:r>
      <w:r w:rsidRPr="00ED4189">
        <w:rPr>
          <w:b/>
          <w:bCs/>
          <w:szCs w:val="20"/>
        </w:rPr>
        <w:t xml:space="preserve"> morajo biti upoštevani tudi stroški odvoza gradbenih odpadkov na deponije in stroški deponij.</w:t>
      </w:r>
      <w:r w:rsidR="00ED4189">
        <w:rPr>
          <w:b/>
          <w:bCs/>
          <w:szCs w:val="20"/>
        </w:rPr>
        <w:t xml:space="preserve"> </w:t>
      </w:r>
      <w:r w:rsidRPr="00ED4189">
        <w:rPr>
          <w:b/>
          <w:bCs/>
          <w:szCs w:val="20"/>
        </w:rPr>
        <w:t>V cenah na enoto</w:t>
      </w:r>
      <w:r w:rsidR="00A71FB5" w:rsidRPr="00ED4189">
        <w:rPr>
          <w:b/>
          <w:bCs/>
          <w:szCs w:val="20"/>
        </w:rPr>
        <w:t>, kjer ni določeno drugače,</w:t>
      </w:r>
      <w:r w:rsidRPr="00ED4189">
        <w:rPr>
          <w:b/>
          <w:bCs/>
          <w:szCs w:val="20"/>
        </w:rPr>
        <w:t xml:space="preserve"> se odvozi materialov upoštevajo na razdalji do </w:t>
      </w:r>
      <w:r w:rsidR="00002234" w:rsidRPr="00ED4189">
        <w:rPr>
          <w:b/>
          <w:bCs/>
          <w:szCs w:val="20"/>
        </w:rPr>
        <w:t>3</w:t>
      </w:r>
      <w:r w:rsidR="00A71FB5" w:rsidRPr="00ED4189">
        <w:rPr>
          <w:b/>
          <w:bCs/>
          <w:szCs w:val="20"/>
        </w:rPr>
        <w:t>5</w:t>
      </w:r>
      <w:r w:rsidRPr="00ED4189">
        <w:rPr>
          <w:b/>
          <w:bCs/>
          <w:szCs w:val="20"/>
        </w:rPr>
        <w:t xml:space="preserve"> km</w:t>
      </w:r>
      <w:r w:rsidR="008655B9" w:rsidRPr="00ED4189">
        <w:rPr>
          <w:b/>
          <w:bCs/>
          <w:szCs w:val="20"/>
        </w:rPr>
        <w:t>.</w:t>
      </w:r>
    </w:p>
    <w:p w14:paraId="684284DA" w14:textId="77777777" w:rsidR="00195D4D" w:rsidRPr="00ED4189" w:rsidRDefault="00195D4D" w:rsidP="00303D28">
      <w:pPr>
        <w:jc w:val="both"/>
        <w:rPr>
          <w:b/>
          <w:bCs/>
          <w:szCs w:val="20"/>
        </w:rPr>
      </w:pPr>
    </w:p>
    <w:p w14:paraId="617EEDF9" w14:textId="77777777" w:rsidR="00E60E39" w:rsidRDefault="00E60E39" w:rsidP="00303D28">
      <w:pPr>
        <w:jc w:val="both"/>
        <w:rPr>
          <w:szCs w:val="20"/>
        </w:rPr>
      </w:pPr>
      <w:r w:rsidRPr="00E27A14">
        <w:rPr>
          <w:szCs w:val="20"/>
        </w:rPr>
        <w:t>V primeru odkritja in odprave računskih napak se temu ustrezno spremeni tudi nominalna vrednost nepredvidenih del, ki je izražena v odstotku (enota mere je odstotek) od skupne vrednosti vseh ostalih postavk brez DDV.</w:t>
      </w:r>
    </w:p>
    <w:p w14:paraId="320B6889" w14:textId="77777777" w:rsidR="00195D4D" w:rsidRPr="00E27A14" w:rsidRDefault="00195D4D" w:rsidP="00303D28">
      <w:pPr>
        <w:jc w:val="both"/>
        <w:rPr>
          <w:szCs w:val="20"/>
        </w:rPr>
      </w:pPr>
    </w:p>
    <w:sectPr w:rsidR="00195D4D" w:rsidRPr="00E27A14" w:rsidSect="00C30227">
      <w:footerReference w:type="default" r:id="rId7"/>
      <w:headerReference w:type="first" r:id="rId8"/>
      <w:footerReference w:type="first" r:id="rId9"/>
      <w:pgSz w:w="11906" w:h="16838" w:code="9"/>
      <w:pgMar w:top="1701" w:right="141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A261A" w14:textId="77777777" w:rsidR="00610BF3" w:rsidRDefault="00610BF3">
      <w:r>
        <w:separator/>
      </w:r>
    </w:p>
  </w:endnote>
  <w:endnote w:type="continuationSeparator" w:id="0">
    <w:p w14:paraId="4FED5C9D" w14:textId="77777777" w:rsidR="00610BF3" w:rsidRDefault="00610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Narrow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10B2F" w14:textId="0D036280" w:rsidR="00E96C72" w:rsidRPr="00C7474B" w:rsidRDefault="00E96C72" w:rsidP="007D61ED">
    <w:pPr>
      <w:pStyle w:val="Noga"/>
      <w:jc w:val="right"/>
      <w:rPr>
        <w:sz w:val="16"/>
        <w:szCs w:val="16"/>
      </w:rPr>
    </w:pPr>
    <w:r w:rsidRPr="00C7474B">
      <w:rPr>
        <w:rStyle w:val="tevilkastrani"/>
        <w:sz w:val="16"/>
        <w:szCs w:val="16"/>
      </w:rPr>
      <w:fldChar w:fldCharType="begin"/>
    </w:r>
    <w:r w:rsidRPr="00C7474B">
      <w:rPr>
        <w:rStyle w:val="tevilkastrani"/>
        <w:sz w:val="16"/>
        <w:szCs w:val="16"/>
      </w:rPr>
      <w:instrText xml:space="preserve"> PAGE </w:instrText>
    </w:r>
    <w:r w:rsidRPr="00C7474B">
      <w:rPr>
        <w:rStyle w:val="tevilkastrani"/>
        <w:sz w:val="16"/>
        <w:szCs w:val="16"/>
      </w:rPr>
      <w:fldChar w:fldCharType="separate"/>
    </w:r>
    <w:r w:rsidR="000A136E">
      <w:rPr>
        <w:rStyle w:val="tevilkastrani"/>
        <w:noProof/>
        <w:sz w:val="16"/>
        <w:szCs w:val="16"/>
      </w:rPr>
      <w:t>2</w:t>
    </w:r>
    <w:r w:rsidRPr="00C7474B">
      <w:rPr>
        <w:rStyle w:val="tevilkastrani"/>
        <w:sz w:val="16"/>
        <w:szCs w:val="16"/>
      </w:rPr>
      <w:fldChar w:fldCharType="end"/>
    </w:r>
    <w:r w:rsidRPr="00C7474B">
      <w:rPr>
        <w:sz w:val="16"/>
        <w:szCs w:val="16"/>
      </w:rPr>
      <w:t>/</w:t>
    </w:r>
    <w:r w:rsidRPr="00C7474B">
      <w:rPr>
        <w:rStyle w:val="tevilkastrani"/>
        <w:sz w:val="16"/>
        <w:szCs w:val="16"/>
      </w:rPr>
      <w:fldChar w:fldCharType="begin"/>
    </w:r>
    <w:r w:rsidRPr="00C7474B">
      <w:rPr>
        <w:rStyle w:val="tevilkastrani"/>
        <w:sz w:val="16"/>
        <w:szCs w:val="16"/>
      </w:rPr>
      <w:instrText xml:space="preserve"> NUMPAGES </w:instrText>
    </w:r>
    <w:r w:rsidRPr="00C7474B">
      <w:rPr>
        <w:rStyle w:val="tevilkastrani"/>
        <w:sz w:val="16"/>
        <w:szCs w:val="16"/>
      </w:rPr>
      <w:fldChar w:fldCharType="separate"/>
    </w:r>
    <w:r w:rsidR="000A136E">
      <w:rPr>
        <w:rStyle w:val="tevilkastrani"/>
        <w:noProof/>
        <w:sz w:val="16"/>
        <w:szCs w:val="16"/>
      </w:rPr>
      <w:t>2</w:t>
    </w:r>
    <w:r w:rsidRPr="00C7474B">
      <w:rPr>
        <w:rStyle w:val="tevilkastran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3B555" w14:textId="77777777" w:rsidR="00E96C72" w:rsidRDefault="00207AD0">
    <w:pPr>
      <w:pStyle w:val="Nog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 wp14:anchorId="1835729A" wp14:editId="557A48B9">
          <wp:simplePos x="0" y="0"/>
          <wp:positionH relativeFrom="column">
            <wp:posOffset>0</wp:posOffset>
          </wp:positionH>
          <wp:positionV relativeFrom="paragraph">
            <wp:posOffset>-71120</wp:posOffset>
          </wp:positionV>
          <wp:extent cx="6814820" cy="702945"/>
          <wp:effectExtent l="0" t="0" r="0" b="0"/>
          <wp:wrapNone/>
          <wp:docPr id="1059742541" name="Slika 5" descr="NO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 descr="NO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4820" cy="702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2F24F" w14:textId="77777777" w:rsidR="00610BF3" w:rsidRDefault="00610BF3">
      <w:r>
        <w:separator/>
      </w:r>
    </w:p>
  </w:footnote>
  <w:footnote w:type="continuationSeparator" w:id="0">
    <w:p w14:paraId="65FA76EB" w14:textId="77777777" w:rsidR="00610BF3" w:rsidRDefault="00610B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11635" w14:textId="3376DEC2" w:rsidR="00E96C72" w:rsidRPr="00E83F53" w:rsidRDefault="008E534F" w:rsidP="009B53DF">
    <w:pPr>
      <w:pStyle w:val="Glava"/>
      <w:tabs>
        <w:tab w:val="left" w:pos="5112"/>
      </w:tabs>
      <w:spacing w:before="120" w:line="240" w:lineRule="exact"/>
      <w:jc w:val="right"/>
      <w:rPr>
        <w:rFonts w:cs="Arial"/>
        <w:sz w:val="16"/>
      </w:rPr>
    </w:pPr>
    <w:r>
      <w:rPr>
        <w:rFonts w:ascii="Times New Roman" w:hAnsi="Times New Roman"/>
        <w:noProof/>
      </w:rPr>
      <w:drawing>
        <wp:anchor distT="0" distB="0" distL="114300" distR="114300" simplePos="0" relativeHeight="251659776" behindDoc="1" locked="0" layoutInCell="1" allowOverlap="1" wp14:anchorId="55CE46B3" wp14:editId="0670E110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4492625" cy="1437005"/>
          <wp:effectExtent l="0" t="0" r="3175" b="0"/>
          <wp:wrapNone/>
          <wp:docPr id="69751639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95DACC5" w14:textId="43D8A0CA" w:rsidR="00E96C72" w:rsidRDefault="00E96C72" w:rsidP="00E14AD4">
    <w:pPr>
      <w:pStyle w:val="Glava"/>
      <w:tabs>
        <w:tab w:val="clear" w:pos="4536"/>
        <w:tab w:val="clear" w:pos="9072"/>
        <w:tab w:val="left" w:pos="7067"/>
      </w:tabs>
      <w:spacing w:before="120" w:line="240" w:lineRule="exact"/>
      <w:rPr>
        <w:rFonts w:cs="Arial"/>
        <w:sz w:val="16"/>
      </w:rPr>
    </w:pPr>
  </w:p>
  <w:p w14:paraId="49B9E047" w14:textId="77777777" w:rsidR="00CB4098" w:rsidRDefault="00CB4098" w:rsidP="00CB4098">
    <w:pPr>
      <w:pStyle w:val="Glava"/>
      <w:tabs>
        <w:tab w:val="clear" w:pos="4536"/>
        <w:tab w:val="clear" w:pos="9072"/>
        <w:tab w:val="left" w:pos="1780"/>
      </w:tabs>
      <w:spacing w:before="120" w:line="240" w:lineRule="exact"/>
      <w:rPr>
        <w:rFonts w:cs="Arial"/>
        <w:sz w:val="16"/>
      </w:rPr>
    </w:pPr>
    <w:r>
      <w:rPr>
        <w:rFonts w:cs="Arial"/>
        <w:sz w:val="16"/>
      </w:rPr>
      <w:tab/>
    </w:r>
  </w:p>
  <w:p w14:paraId="7ADDCE0B" w14:textId="77777777" w:rsidR="00CB4098" w:rsidRDefault="00CB4098" w:rsidP="00E14AD4">
    <w:pPr>
      <w:pStyle w:val="Glava"/>
      <w:tabs>
        <w:tab w:val="clear" w:pos="4536"/>
        <w:tab w:val="clear" w:pos="9072"/>
        <w:tab w:val="left" w:pos="7067"/>
      </w:tabs>
      <w:spacing w:before="120" w:line="240" w:lineRule="exact"/>
      <w:rPr>
        <w:rFonts w:cs="Arial"/>
        <w:sz w:val="16"/>
      </w:rPr>
    </w:pPr>
  </w:p>
  <w:p w14:paraId="2A367C6D" w14:textId="77777777" w:rsidR="00CB4098" w:rsidRDefault="00CB4098" w:rsidP="00CB4098">
    <w:pPr>
      <w:pStyle w:val="Glava"/>
      <w:tabs>
        <w:tab w:val="clear" w:pos="4536"/>
        <w:tab w:val="clear" w:pos="9072"/>
      </w:tabs>
      <w:spacing w:line="240" w:lineRule="exact"/>
      <w:rPr>
        <w:rFonts w:cs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6D2169"/>
    <w:multiLevelType w:val="hybridMultilevel"/>
    <w:tmpl w:val="5F5A8A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83DDA"/>
    <w:multiLevelType w:val="hybridMultilevel"/>
    <w:tmpl w:val="168C64B0"/>
    <w:lvl w:ilvl="0" w:tplc="F59CF65E">
      <w:start w:val="1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sz w:val="18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C77890"/>
    <w:multiLevelType w:val="hybridMultilevel"/>
    <w:tmpl w:val="17987F4E"/>
    <w:lvl w:ilvl="0" w:tplc="4CE4201E">
      <w:start w:val="2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9D4859"/>
    <w:multiLevelType w:val="hybridMultilevel"/>
    <w:tmpl w:val="B20AA430"/>
    <w:lvl w:ilvl="0" w:tplc="0B38BD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61706"/>
    <w:multiLevelType w:val="hybridMultilevel"/>
    <w:tmpl w:val="EDB26E48"/>
    <w:lvl w:ilvl="0" w:tplc="42E0F0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D5826"/>
    <w:multiLevelType w:val="hybridMultilevel"/>
    <w:tmpl w:val="E75A1F2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FB69A6"/>
    <w:multiLevelType w:val="hybridMultilevel"/>
    <w:tmpl w:val="E2C8918E"/>
    <w:lvl w:ilvl="0" w:tplc="49BC1C10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447877FE"/>
    <w:multiLevelType w:val="hybridMultilevel"/>
    <w:tmpl w:val="87C40D92"/>
    <w:lvl w:ilvl="0" w:tplc="51D0FAA8">
      <w:start w:val="1000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918508B"/>
    <w:multiLevelType w:val="hybridMultilevel"/>
    <w:tmpl w:val="5C2C68FE"/>
    <w:lvl w:ilvl="0" w:tplc="4B9C10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FD5EA5"/>
    <w:multiLevelType w:val="hybridMultilevel"/>
    <w:tmpl w:val="C48242D2"/>
    <w:lvl w:ilvl="0" w:tplc="9320BC6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A7272F"/>
    <w:multiLevelType w:val="hybridMultilevel"/>
    <w:tmpl w:val="E7924F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F53266"/>
    <w:multiLevelType w:val="hybridMultilevel"/>
    <w:tmpl w:val="4094BE44"/>
    <w:lvl w:ilvl="0" w:tplc="BD5C06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4054EC"/>
    <w:multiLevelType w:val="hybridMultilevel"/>
    <w:tmpl w:val="42F87D38"/>
    <w:lvl w:ilvl="0" w:tplc="D8AA6D0C">
      <w:start w:val="2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632F437C"/>
    <w:multiLevelType w:val="hybridMultilevel"/>
    <w:tmpl w:val="C040E3D0"/>
    <w:lvl w:ilvl="0" w:tplc="9288D102">
      <w:start w:val="834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64416986"/>
    <w:multiLevelType w:val="hybridMultilevel"/>
    <w:tmpl w:val="4ECC6826"/>
    <w:lvl w:ilvl="0" w:tplc="B9FA2494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066C8"/>
    <w:multiLevelType w:val="hybridMultilevel"/>
    <w:tmpl w:val="8B5CE020"/>
    <w:lvl w:ilvl="0" w:tplc="F302174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2557A8"/>
    <w:multiLevelType w:val="hybridMultilevel"/>
    <w:tmpl w:val="2C261518"/>
    <w:lvl w:ilvl="0" w:tplc="BB5C549A">
      <w:start w:val="1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6A27CB"/>
    <w:multiLevelType w:val="hybridMultilevel"/>
    <w:tmpl w:val="A9663A5E"/>
    <w:lvl w:ilvl="0" w:tplc="A296C72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758D799E"/>
    <w:multiLevelType w:val="hybridMultilevel"/>
    <w:tmpl w:val="B64CF5B0"/>
    <w:lvl w:ilvl="0" w:tplc="1738277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092639">
    <w:abstractNumId w:val="19"/>
  </w:num>
  <w:num w:numId="2" w16cid:durableId="1500732269">
    <w:abstractNumId w:val="14"/>
  </w:num>
  <w:num w:numId="3" w16cid:durableId="1320502032">
    <w:abstractNumId w:val="2"/>
  </w:num>
  <w:num w:numId="4" w16cid:durableId="872765119">
    <w:abstractNumId w:val="9"/>
  </w:num>
  <w:num w:numId="5" w16cid:durableId="795829013">
    <w:abstractNumId w:val="1"/>
  </w:num>
  <w:num w:numId="6" w16cid:durableId="1878664289">
    <w:abstractNumId w:val="3"/>
  </w:num>
  <w:num w:numId="7" w16cid:durableId="247349645">
    <w:abstractNumId w:val="6"/>
  </w:num>
  <w:num w:numId="8" w16cid:durableId="1659773804">
    <w:abstractNumId w:val="16"/>
  </w:num>
  <w:num w:numId="9" w16cid:durableId="1532841211">
    <w:abstractNumId w:val="8"/>
  </w:num>
  <w:num w:numId="10" w16cid:durableId="461463505">
    <w:abstractNumId w:val="18"/>
  </w:num>
  <w:num w:numId="11" w16cid:durableId="1757165550">
    <w:abstractNumId w:val="7"/>
  </w:num>
  <w:num w:numId="12" w16cid:durableId="754593515">
    <w:abstractNumId w:val="15"/>
  </w:num>
  <w:num w:numId="13" w16cid:durableId="573974957">
    <w:abstractNumId w:val="12"/>
  </w:num>
  <w:num w:numId="14" w16cid:durableId="1010180340">
    <w:abstractNumId w:val="4"/>
  </w:num>
  <w:num w:numId="15" w16cid:durableId="2074617045">
    <w:abstractNumId w:val="17"/>
  </w:num>
  <w:num w:numId="16" w16cid:durableId="451436623">
    <w:abstractNumId w:val="13"/>
  </w:num>
  <w:num w:numId="17" w16cid:durableId="312609059">
    <w:abstractNumId w:val="10"/>
  </w:num>
  <w:num w:numId="18" w16cid:durableId="1216970591">
    <w:abstractNumId w:val="11"/>
  </w:num>
  <w:num w:numId="19" w16cid:durableId="115652940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 w16cid:durableId="2248015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2B2"/>
    <w:rsid w:val="00000E67"/>
    <w:rsid w:val="00002234"/>
    <w:rsid w:val="000025E4"/>
    <w:rsid w:val="000224E5"/>
    <w:rsid w:val="00033A22"/>
    <w:rsid w:val="00033F41"/>
    <w:rsid w:val="00045EFA"/>
    <w:rsid w:val="00081FC5"/>
    <w:rsid w:val="000A136E"/>
    <w:rsid w:val="000A1FF0"/>
    <w:rsid w:val="000B1863"/>
    <w:rsid w:val="000B7999"/>
    <w:rsid w:val="000C288D"/>
    <w:rsid w:val="000D0EE5"/>
    <w:rsid w:val="000D43C4"/>
    <w:rsid w:val="000E01F0"/>
    <w:rsid w:val="000F25AE"/>
    <w:rsid w:val="000F2B37"/>
    <w:rsid w:val="00115249"/>
    <w:rsid w:val="001255B6"/>
    <w:rsid w:val="001324D3"/>
    <w:rsid w:val="00134AE9"/>
    <w:rsid w:val="00141850"/>
    <w:rsid w:val="001469DA"/>
    <w:rsid w:val="0015352F"/>
    <w:rsid w:val="00156F4C"/>
    <w:rsid w:val="0016019A"/>
    <w:rsid w:val="00160304"/>
    <w:rsid w:val="00165EF1"/>
    <w:rsid w:val="00170458"/>
    <w:rsid w:val="001801E0"/>
    <w:rsid w:val="00182153"/>
    <w:rsid w:val="0018288C"/>
    <w:rsid w:val="001858C3"/>
    <w:rsid w:val="0018662F"/>
    <w:rsid w:val="00195D4D"/>
    <w:rsid w:val="00196713"/>
    <w:rsid w:val="00196F4B"/>
    <w:rsid w:val="001A027B"/>
    <w:rsid w:val="001A0BCF"/>
    <w:rsid w:val="001B12C9"/>
    <w:rsid w:val="001C1001"/>
    <w:rsid w:val="001C4611"/>
    <w:rsid w:val="001D6FB7"/>
    <w:rsid w:val="001E3653"/>
    <w:rsid w:val="001E72DA"/>
    <w:rsid w:val="001F069D"/>
    <w:rsid w:val="001F4E3C"/>
    <w:rsid w:val="0020094B"/>
    <w:rsid w:val="00202A77"/>
    <w:rsid w:val="002063F4"/>
    <w:rsid w:val="00207AD0"/>
    <w:rsid w:val="00211ACC"/>
    <w:rsid w:val="00212778"/>
    <w:rsid w:val="002237F5"/>
    <w:rsid w:val="00224F3D"/>
    <w:rsid w:val="00227550"/>
    <w:rsid w:val="00227866"/>
    <w:rsid w:val="002474AD"/>
    <w:rsid w:val="002644A1"/>
    <w:rsid w:val="00267E59"/>
    <w:rsid w:val="00276E56"/>
    <w:rsid w:val="00280CD6"/>
    <w:rsid w:val="00284CB6"/>
    <w:rsid w:val="00285DB0"/>
    <w:rsid w:val="00286963"/>
    <w:rsid w:val="00292FDB"/>
    <w:rsid w:val="00293EF5"/>
    <w:rsid w:val="002B439B"/>
    <w:rsid w:val="002C51C1"/>
    <w:rsid w:val="002E57A7"/>
    <w:rsid w:val="002E7BFA"/>
    <w:rsid w:val="002F5B55"/>
    <w:rsid w:val="00303D28"/>
    <w:rsid w:val="00307FB8"/>
    <w:rsid w:val="00310EAA"/>
    <w:rsid w:val="00313057"/>
    <w:rsid w:val="00315243"/>
    <w:rsid w:val="0032109A"/>
    <w:rsid w:val="00324BA5"/>
    <w:rsid w:val="00324BE9"/>
    <w:rsid w:val="003417DF"/>
    <w:rsid w:val="00342D0E"/>
    <w:rsid w:val="00350D43"/>
    <w:rsid w:val="00350F50"/>
    <w:rsid w:val="00351787"/>
    <w:rsid w:val="00353A0F"/>
    <w:rsid w:val="00354989"/>
    <w:rsid w:val="00366FC1"/>
    <w:rsid w:val="0037010F"/>
    <w:rsid w:val="00374A70"/>
    <w:rsid w:val="0037717E"/>
    <w:rsid w:val="003806D1"/>
    <w:rsid w:val="00381D82"/>
    <w:rsid w:val="00396B4D"/>
    <w:rsid w:val="003A34DF"/>
    <w:rsid w:val="003A3970"/>
    <w:rsid w:val="003A595A"/>
    <w:rsid w:val="003B2756"/>
    <w:rsid w:val="003B4F42"/>
    <w:rsid w:val="003B682B"/>
    <w:rsid w:val="003C5E5F"/>
    <w:rsid w:val="003C6830"/>
    <w:rsid w:val="003D509C"/>
    <w:rsid w:val="003E17B9"/>
    <w:rsid w:val="003E1C74"/>
    <w:rsid w:val="003F323D"/>
    <w:rsid w:val="0040403B"/>
    <w:rsid w:val="00405906"/>
    <w:rsid w:val="00412ED4"/>
    <w:rsid w:val="00413DE3"/>
    <w:rsid w:val="004156EE"/>
    <w:rsid w:val="00423571"/>
    <w:rsid w:val="00423C5C"/>
    <w:rsid w:val="0042708A"/>
    <w:rsid w:val="00444027"/>
    <w:rsid w:val="00444450"/>
    <w:rsid w:val="004471EB"/>
    <w:rsid w:val="00460C1E"/>
    <w:rsid w:val="00464B79"/>
    <w:rsid w:val="00467F90"/>
    <w:rsid w:val="00473F42"/>
    <w:rsid w:val="00473F92"/>
    <w:rsid w:val="0048394A"/>
    <w:rsid w:val="00487501"/>
    <w:rsid w:val="00490E97"/>
    <w:rsid w:val="00492B11"/>
    <w:rsid w:val="004A3C1C"/>
    <w:rsid w:val="004A73BB"/>
    <w:rsid w:val="004B487E"/>
    <w:rsid w:val="004B5811"/>
    <w:rsid w:val="004B7556"/>
    <w:rsid w:val="004D10A6"/>
    <w:rsid w:val="004E524D"/>
    <w:rsid w:val="004E69C8"/>
    <w:rsid w:val="00507BC0"/>
    <w:rsid w:val="0051097C"/>
    <w:rsid w:val="00513921"/>
    <w:rsid w:val="0052113D"/>
    <w:rsid w:val="00523CCA"/>
    <w:rsid w:val="00525A78"/>
    <w:rsid w:val="00536637"/>
    <w:rsid w:val="005443A7"/>
    <w:rsid w:val="00544573"/>
    <w:rsid w:val="0055360D"/>
    <w:rsid w:val="00555B70"/>
    <w:rsid w:val="00560F43"/>
    <w:rsid w:val="0057277E"/>
    <w:rsid w:val="00575605"/>
    <w:rsid w:val="00576C34"/>
    <w:rsid w:val="0058212D"/>
    <w:rsid w:val="005863C9"/>
    <w:rsid w:val="005866A9"/>
    <w:rsid w:val="00590410"/>
    <w:rsid w:val="005E748E"/>
    <w:rsid w:val="005E764A"/>
    <w:rsid w:val="005F313A"/>
    <w:rsid w:val="005F5B6A"/>
    <w:rsid w:val="00602D2D"/>
    <w:rsid w:val="00605303"/>
    <w:rsid w:val="00610BF3"/>
    <w:rsid w:val="006201EE"/>
    <w:rsid w:val="006206A7"/>
    <w:rsid w:val="00620B58"/>
    <w:rsid w:val="00621441"/>
    <w:rsid w:val="00633445"/>
    <w:rsid w:val="0063410C"/>
    <w:rsid w:val="00646C37"/>
    <w:rsid w:val="00647409"/>
    <w:rsid w:val="00651362"/>
    <w:rsid w:val="0066497F"/>
    <w:rsid w:val="00666376"/>
    <w:rsid w:val="00672303"/>
    <w:rsid w:val="006818CF"/>
    <w:rsid w:val="0068736D"/>
    <w:rsid w:val="00687A78"/>
    <w:rsid w:val="00695A2F"/>
    <w:rsid w:val="006A3C8B"/>
    <w:rsid w:val="006A586D"/>
    <w:rsid w:val="006A7782"/>
    <w:rsid w:val="006A7D0A"/>
    <w:rsid w:val="006A7E94"/>
    <w:rsid w:val="006C631D"/>
    <w:rsid w:val="006D4503"/>
    <w:rsid w:val="006E098C"/>
    <w:rsid w:val="006E2DA7"/>
    <w:rsid w:val="006F648F"/>
    <w:rsid w:val="007058DD"/>
    <w:rsid w:val="00705C6C"/>
    <w:rsid w:val="00722598"/>
    <w:rsid w:val="00725B40"/>
    <w:rsid w:val="007263A3"/>
    <w:rsid w:val="00746CC4"/>
    <w:rsid w:val="00762B5F"/>
    <w:rsid w:val="00762E3E"/>
    <w:rsid w:val="00764444"/>
    <w:rsid w:val="00776A2D"/>
    <w:rsid w:val="00781341"/>
    <w:rsid w:val="00787492"/>
    <w:rsid w:val="00792C10"/>
    <w:rsid w:val="007A1EED"/>
    <w:rsid w:val="007A34D4"/>
    <w:rsid w:val="007B1B65"/>
    <w:rsid w:val="007D61ED"/>
    <w:rsid w:val="007E275C"/>
    <w:rsid w:val="007E6548"/>
    <w:rsid w:val="007F44CD"/>
    <w:rsid w:val="00803B88"/>
    <w:rsid w:val="00804572"/>
    <w:rsid w:val="00804ECF"/>
    <w:rsid w:val="0081266D"/>
    <w:rsid w:val="00812FE1"/>
    <w:rsid w:val="008161F2"/>
    <w:rsid w:val="00833CDE"/>
    <w:rsid w:val="008465C2"/>
    <w:rsid w:val="00854413"/>
    <w:rsid w:val="00855832"/>
    <w:rsid w:val="00862970"/>
    <w:rsid w:val="008655B9"/>
    <w:rsid w:val="00867767"/>
    <w:rsid w:val="008734E2"/>
    <w:rsid w:val="00875C92"/>
    <w:rsid w:val="0088006F"/>
    <w:rsid w:val="00882D9C"/>
    <w:rsid w:val="0088448B"/>
    <w:rsid w:val="00890110"/>
    <w:rsid w:val="00891590"/>
    <w:rsid w:val="008A3D39"/>
    <w:rsid w:val="008B7DE5"/>
    <w:rsid w:val="008C626C"/>
    <w:rsid w:val="008D35CD"/>
    <w:rsid w:val="008D6DE4"/>
    <w:rsid w:val="008D7435"/>
    <w:rsid w:val="008E08FE"/>
    <w:rsid w:val="008E534F"/>
    <w:rsid w:val="008F36F9"/>
    <w:rsid w:val="008F5340"/>
    <w:rsid w:val="008F5F4B"/>
    <w:rsid w:val="0090386D"/>
    <w:rsid w:val="00911A2D"/>
    <w:rsid w:val="0091492C"/>
    <w:rsid w:val="009205CC"/>
    <w:rsid w:val="009225DC"/>
    <w:rsid w:val="009230B7"/>
    <w:rsid w:val="00947061"/>
    <w:rsid w:val="00950C3B"/>
    <w:rsid w:val="009514D6"/>
    <w:rsid w:val="00956D30"/>
    <w:rsid w:val="00963166"/>
    <w:rsid w:val="0096334A"/>
    <w:rsid w:val="00965442"/>
    <w:rsid w:val="009731B9"/>
    <w:rsid w:val="00976008"/>
    <w:rsid w:val="00983C20"/>
    <w:rsid w:val="009A43E7"/>
    <w:rsid w:val="009A4A9A"/>
    <w:rsid w:val="009B1D4E"/>
    <w:rsid w:val="009B4885"/>
    <w:rsid w:val="009B53DF"/>
    <w:rsid w:val="009B58C4"/>
    <w:rsid w:val="009C0214"/>
    <w:rsid w:val="009C0385"/>
    <w:rsid w:val="009C7926"/>
    <w:rsid w:val="009E3A43"/>
    <w:rsid w:val="009F5461"/>
    <w:rsid w:val="00A13006"/>
    <w:rsid w:val="00A247F7"/>
    <w:rsid w:val="00A3403E"/>
    <w:rsid w:val="00A43307"/>
    <w:rsid w:val="00A44B78"/>
    <w:rsid w:val="00A4561E"/>
    <w:rsid w:val="00A500BB"/>
    <w:rsid w:val="00A63685"/>
    <w:rsid w:val="00A71FB5"/>
    <w:rsid w:val="00A728AE"/>
    <w:rsid w:val="00A76BAA"/>
    <w:rsid w:val="00A83838"/>
    <w:rsid w:val="00AA4543"/>
    <w:rsid w:val="00AA61A7"/>
    <w:rsid w:val="00AA62A8"/>
    <w:rsid w:val="00AB2E18"/>
    <w:rsid w:val="00AB3584"/>
    <w:rsid w:val="00AC634A"/>
    <w:rsid w:val="00AD0050"/>
    <w:rsid w:val="00AD174F"/>
    <w:rsid w:val="00AD2EB8"/>
    <w:rsid w:val="00AE03A1"/>
    <w:rsid w:val="00AE1261"/>
    <w:rsid w:val="00AE3D5E"/>
    <w:rsid w:val="00AE63DC"/>
    <w:rsid w:val="00AE6EA6"/>
    <w:rsid w:val="00AF6A64"/>
    <w:rsid w:val="00B14990"/>
    <w:rsid w:val="00B17DC0"/>
    <w:rsid w:val="00B24193"/>
    <w:rsid w:val="00B466B5"/>
    <w:rsid w:val="00B53614"/>
    <w:rsid w:val="00B5446C"/>
    <w:rsid w:val="00B6082C"/>
    <w:rsid w:val="00B6490F"/>
    <w:rsid w:val="00B6769D"/>
    <w:rsid w:val="00B71C47"/>
    <w:rsid w:val="00B74DBC"/>
    <w:rsid w:val="00B75771"/>
    <w:rsid w:val="00B81C4D"/>
    <w:rsid w:val="00B83FF8"/>
    <w:rsid w:val="00B900B1"/>
    <w:rsid w:val="00BB0116"/>
    <w:rsid w:val="00BB31FC"/>
    <w:rsid w:val="00BD0D10"/>
    <w:rsid w:val="00BD4A60"/>
    <w:rsid w:val="00BE03A7"/>
    <w:rsid w:val="00BF2D08"/>
    <w:rsid w:val="00BF2FB3"/>
    <w:rsid w:val="00BF5069"/>
    <w:rsid w:val="00BF5F5A"/>
    <w:rsid w:val="00C003B6"/>
    <w:rsid w:val="00C00A71"/>
    <w:rsid w:val="00C1298E"/>
    <w:rsid w:val="00C25533"/>
    <w:rsid w:val="00C262DD"/>
    <w:rsid w:val="00C2706D"/>
    <w:rsid w:val="00C30227"/>
    <w:rsid w:val="00C31751"/>
    <w:rsid w:val="00C377CE"/>
    <w:rsid w:val="00C42078"/>
    <w:rsid w:val="00C43265"/>
    <w:rsid w:val="00C43919"/>
    <w:rsid w:val="00C557D4"/>
    <w:rsid w:val="00C605FD"/>
    <w:rsid w:val="00C62BC9"/>
    <w:rsid w:val="00C6739A"/>
    <w:rsid w:val="00C715E0"/>
    <w:rsid w:val="00C7274E"/>
    <w:rsid w:val="00C7474B"/>
    <w:rsid w:val="00C80C65"/>
    <w:rsid w:val="00C81348"/>
    <w:rsid w:val="00C95DC4"/>
    <w:rsid w:val="00CA31AB"/>
    <w:rsid w:val="00CB4098"/>
    <w:rsid w:val="00CB7B69"/>
    <w:rsid w:val="00CE1453"/>
    <w:rsid w:val="00CE6880"/>
    <w:rsid w:val="00CE712B"/>
    <w:rsid w:val="00CF1016"/>
    <w:rsid w:val="00CF1A85"/>
    <w:rsid w:val="00CF41D7"/>
    <w:rsid w:val="00D00DEA"/>
    <w:rsid w:val="00D07B17"/>
    <w:rsid w:val="00D16299"/>
    <w:rsid w:val="00D20E98"/>
    <w:rsid w:val="00D212AF"/>
    <w:rsid w:val="00D3181D"/>
    <w:rsid w:val="00D3722D"/>
    <w:rsid w:val="00D410E6"/>
    <w:rsid w:val="00D4294E"/>
    <w:rsid w:val="00D518E2"/>
    <w:rsid w:val="00D579F6"/>
    <w:rsid w:val="00D642B2"/>
    <w:rsid w:val="00D65D96"/>
    <w:rsid w:val="00D83C54"/>
    <w:rsid w:val="00D875D4"/>
    <w:rsid w:val="00D94D1F"/>
    <w:rsid w:val="00D95658"/>
    <w:rsid w:val="00DB0679"/>
    <w:rsid w:val="00DB116E"/>
    <w:rsid w:val="00DB25A3"/>
    <w:rsid w:val="00DB51A0"/>
    <w:rsid w:val="00DC1B03"/>
    <w:rsid w:val="00DD4875"/>
    <w:rsid w:val="00DD5909"/>
    <w:rsid w:val="00DE70E5"/>
    <w:rsid w:val="00DF25C5"/>
    <w:rsid w:val="00DF2769"/>
    <w:rsid w:val="00DF6253"/>
    <w:rsid w:val="00E0055A"/>
    <w:rsid w:val="00E041E6"/>
    <w:rsid w:val="00E14AD4"/>
    <w:rsid w:val="00E16C74"/>
    <w:rsid w:val="00E225D4"/>
    <w:rsid w:val="00E228B8"/>
    <w:rsid w:val="00E2514C"/>
    <w:rsid w:val="00E27A14"/>
    <w:rsid w:val="00E3740A"/>
    <w:rsid w:val="00E45C27"/>
    <w:rsid w:val="00E511FA"/>
    <w:rsid w:val="00E60E39"/>
    <w:rsid w:val="00E6441A"/>
    <w:rsid w:val="00E65694"/>
    <w:rsid w:val="00E83F53"/>
    <w:rsid w:val="00E90906"/>
    <w:rsid w:val="00E93D3F"/>
    <w:rsid w:val="00E95DEC"/>
    <w:rsid w:val="00E96C72"/>
    <w:rsid w:val="00EA28B4"/>
    <w:rsid w:val="00EB3774"/>
    <w:rsid w:val="00EB45DD"/>
    <w:rsid w:val="00EC3C02"/>
    <w:rsid w:val="00ED0A2F"/>
    <w:rsid w:val="00ED1B16"/>
    <w:rsid w:val="00ED4189"/>
    <w:rsid w:val="00EE2E27"/>
    <w:rsid w:val="00EE4BCA"/>
    <w:rsid w:val="00EE78CA"/>
    <w:rsid w:val="00EF2511"/>
    <w:rsid w:val="00EF6386"/>
    <w:rsid w:val="00F167BC"/>
    <w:rsid w:val="00F25069"/>
    <w:rsid w:val="00F254FC"/>
    <w:rsid w:val="00F25CAF"/>
    <w:rsid w:val="00F264B0"/>
    <w:rsid w:val="00F27A44"/>
    <w:rsid w:val="00F379AA"/>
    <w:rsid w:val="00F41D56"/>
    <w:rsid w:val="00F63C39"/>
    <w:rsid w:val="00F730FB"/>
    <w:rsid w:val="00F808C3"/>
    <w:rsid w:val="00F861CD"/>
    <w:rsid w:val="00F8651A"/>
    <w:rsid w:val="00F95D4A"/>
    <w:rsid w:val="00F96109"/>
    <w:rsid w:val="00FA04CC"/>
    <w:rsid w:val="00FA3724"/>
    <w:rsid w:val="00FC0F1D"/>
    <w:rsid w:val="00FC1F88"/>
    <w:rsid w:val="00FD2292"/>
    <w:rsid w:val="00FF32B7"/>
    <w:rsid w:val="00FF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C60BAAB"/>
  <w15:docId w15:val="{396B8FA8-B69A-49E5-97CC-B0746E853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642B2"/>
    <w:pPr>
      <w:spacing w:line="260" w:lineRule="atLeast"/>
    </w:pPr>
    <w:rPr>
      <w:rFonts w:ascii="Arial" w:hAnsi="Arial"/>
      <w:sz w:val="20"/>
      <w:szCs w:val="24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D642B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locked/>
    <w:rsid w:val="00E225D4"/>
    <w:rPr>
      <w:rFonts w:ascii="Arial" w:hAnsi="Arial" w:cs="Times New Roman"/>
      <w:sz w:val="24"/>
      <w:szCs w:val="24"/>
      <w:lang w:val="en-US" w:eastAsia="en-US"/>
    </w:rPr>
  </w:style>
  <w:style w:type="paragraph" w:styleId="Noga">
    <w:name w:val="footer"/>
    <w:basedOn w:val="Navaden"/>
    <w:link w:val="NogaZnak"/>
    <w:uiPriority w:val="99"/>
    <w:rsid w:val="00D642B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locked/>
    <w:rsid w:val="00E225D4"/>
    <w:rPr>
      <w:rFonts w:ascii="Arial" w:hAnsi="Arial" w:cs="Times New Roman"/>
      <w:sz w:val="24"/>
      <w:szCs w:val="24"/>
      <w:lang w:val="en-US" w:eastAsia="en-US"/>
    </w:rPr>
  </w:style>
  <w:style w:type="paragraph" w:customStyle="1" w:styleId="datumtevilka">
    <w:name w:val="datum številka"/>
    <w:basedOn w:val="Navaden"/>
    <w:uiPriority w:val="99"/>
    <w:rsid w:val="00D642B2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uiPriority w:val="99"/>
    <w:rsid w:val="00D642B2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avaden"/>
    <w:uiPriority w:val="99"/>
    <w:rsid w:val="00D642B2"/>
    <w:pPr>
      <w:tabs>
        <w:tab w:val="left" w:pos="3402"/>
      </w:tabs>
    </w:pPr>
    <w:rPr>
      <w:lang w:val="it-IT"/>
    </w:rPr>
  </w:style>
  <w:style w:type="character" w:styleId="tevilkastrani">
    <w:name w:val="page number"/>
    <w:basedOn w:val="Privzetapisavaodstavka"/>
    <w:uiPriority w:val="99"/>
    <w:rsid w:val="00544573"/>
    <w:rPr>
      <w:rFonts w:cs="Times New Roman"/>
    </w:rPr>
  </w:style>
  <w:style w:type="paragraph" w:styleId="Besedilooblaka">
    <w:name w:val="Balloon Text"/>
    <w:basedOn w:val="Navaden"/>
    <w:link w:val="BesedilooblakaZnak"/>
    <w:uiPriority w:val="99"/>
    <w:rsid w:val="00FA372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locked/>
    <w:rsid w:val="00FA3724"/>
    <w:rPr>
      <w:rFonts w:ascii="Tahoma" w:hAnsi="Tahoma" w:cs="Tahoma"/>
      <w:sz w:val="16"/>
      <w:szCs w:val="16"/>
      <w:lang w:val="en-US" w:eastAsia="en-US"/>
    </w:rPr>
  </w:style>
  <w:style w:type="paragraph" w:styleId="Odstavekseznama">
    <w:name w:val="List Paragraph"/>
    <w:basedOn w:val="Navaden"/>
    <w:uiPriority w:val="34"/>
    <w:qFormat/>
    <w:rsid w:val="00C7474B"/>
    <w:pPr>
      <w:ind w:left="720"/>
      <w:contextualSpacing/>
    </w:pPr>
  </w:style>
  <w:style w:type="character" w:styleId="Hiperpovezava">
    <w:name w:val="Hyperlink"/>
    <w:basedOn w:val="Privzetapisavaodstavka"/>
    <w:uiPriority w:val="99"/>
    <w:rsid w:val="008F5F4B"/>
    <w:rPr>
      <w:rFonts w:cs="Times New Roman"/>
      <w:color w:val="0000FF"/>
      <w:u w:val="single"/>
    </w:rPr>
  </w:style>
  <w:style w:type="paragraph" w:styleId="Navadensplet">
    <w:name w:val="Normal (Web)"/>
    <w:basedOn w:val="Navaden"/>
    <w:uiPriority w:val="99"/>
    <w:rsid w:val="00DB25A3"/>
    <w:rPr>
      <w:rFonts w:ascii="Times New Roman" w:hAnsi="Times New Roman"/>
      <w:sz w:val="24"/>
    </w:rPr>
  </w:style>
  <w:style w:type="paragraph" w:customStyle="1" w:styleId="ZnakZnak">
    <w:name w:val="Znak Znak"/>
    <w:basedOn w:val="Navaden"/>
    <w:uiPriority w:val="99"/>
    <w:rsid w:val="003B682B"/>
    <w:pPr>
      <w:spacing w:after="160" w:line="240" w:lineRule="exact"/>
    </w:pPr>
    <w:rPr>
      <w:rFonts w:ascii="Times New Roman" w:hAnsi="Times New Roman"/>
      <w:noProof/>
      <w:color w:val="000000"/>
      <w:szCs w:val="20"/>
    </w:rPr>
  </w:style>
  <w:style w:type="paragraph" w:customStyle="1" w:styleId="Text2">
    <w:name w:val="Text 2"/>
    <w:basedOn w:val="Navaden"/>
    <w:rsid w:val="00B53614"/>
    <w:pPr>
      <w:tabs>
        <w:tab w:val="left" w:pos="2302"/>
      </w:tabs>
      <w:spacing w:after="240" w:line="240" w:lineRule="auto"/>
      <w:ind w:left="1202"/>
      <w:jc w:val="both"/>
    </w:pPr>
    <w:rPr>
      <w:rFonts w:ascii="Times New Roman" w:hAnsi="Times New Roman"/>
      <w:sz w:val="24"/>
      <w:szCs w:val="20"/>
    </w:rPr>
  </w:style>
  <w:style w:type="paragraph" w:customStyle="1" w:styleId="ZnakZnak2CharCharZnakZnak">
    <w:name w:val="Znak Znak2 Char Char Znak Znak"/>
    <w:basedOn w:val="Navaden"/>
    <w:rsid w:val="006A586D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CharCharChar1CharCharZnakZnakCharCharZnakZnakCharCharZnakCharCharZnakZnak">
    <w:name w:val="Char Char Char1 Char Char Znak Znak Char Char Znak Znak Char Char Znak Char Char Znak Znak"/>
    <w:basedOn w:val="Navaden"/>
    <w:rsid w:val="00602D2D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table" w:styleId="Tabelamrea">
    <w:name w:val="Table Grid"/>
    <w:basedOn w:val="Navadnatabela"/>
    <w:locked/>
    <w:rsid w:val="00CB40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76A2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76A2D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76A2D"/>
    <w:rPr>
      <w:rFonts w:ascii="Arial" w:hAnsi="Arial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76A2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76A2D"/>
    <w:rPr>
      <w:rFonts w:ascii="Arial" w:hAnsi="Arial"/>
      <w:b/>
      <w:bCs/>
      <w:sz w:val="20"/>
      <w:szCs w:val="20"/>
      <w:lang w:val="sl-SI"/>
    </w:rPr>
  </w:style>
  <w:style w:type="paragraph" w:styleId="Revizija">
    <w:name w:val="Revision"/>
    <w:hidden/>
    <w:uiPriority w:val="99"/>
    <w:semiHidden/>
    <w:rsid w:val="0063410C"/>
    <w:rPr>
      <w:rFonts w:ascii="Arial" w:hAnsi="Arial"/>
      <w:sz w:val="20"/>
      <w:szCs w:val="24"/>
      <w:lang w:val="sl-SI"/>
    </w:rPr>
  </w:style>
  <w:style w:type="paragraph" w:customStyle="1" w:styleId="NavadenTimesNewRoman">
    <w:name w:val="Navaden Times New Roman"/>
    <w:basedOn w:val="Navaden"/>
    <w:rsid w:val="00FC1F88"/>
    <w:pPr>
      <w:widowControl w:val="0"/>
      <w:spacing w:line="240" w:lineRule="auto"/>
    </w:pPr>
    <w:rPr>
      <w:sz w:val="22"/>
      <w:szCs w:val="20"/>
      <w:lang w:eastAsia="sl-SI"/>
    </w:rPr>
  </w:style>
  <w:style w:type="paragraph" w:styleId="Telobesedila">
    <w:name w:val="Body Text"/>
    <w:basedOn w:val="Navaden"/>
    <w:link w:val="TelobesedilaZnak"/>
    <w:rsid w:val="00E27A14"/>
    <w:pPr>
      <w:spacing w:line="240" w:lineRule="auto"/>
      <w:jc w:val="both"/>
    </w:pPr>
    <w:rPr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E27A14"/>
    <w:rPr>
      <w:rFonts w:ascii="Arial" w:hAnsi="Arial"/>
      <w:sz w:val="20"/>
      <w:szCs w:val="20"/>
      <w:lang w:val="sl-SI" w:eastAsia="sl-SI"/>
    </w:rPr>
  </w:style>
  <w:style w:type="paragraph" w:styleId="Golobesedilo">
    <w:name w:val="Plain Text"/>
    <w:basedOn w:val="Navaden"/>
    <w:link w:val="GolobesediloZnak"/>
    <w:rsid w:val="002C51C1"/>
    <w:pPr>
      <w:spacing w:line="240" w:lineRule="auto"/>
      <w:jc w:val="both"/>
    </w:pPr>
    <w:rPr>
      <w:rFonts w:ascii="Courier New" w:hAnsi="Courier New"/>
      <w:szCs w:val="20"/>
      <w:lang w:eastAsia="sl-SI"/>
    </w:rPr>
  </w:style>
  <w:style w:type="character" w:customStyle="1" w:styleId="GolobesediloZnak">
    <w:name w:val="Golo besedilo Znak"/>
    <w:basedOn w:val="Privzetapisavaodstavka"/>
    <w:link w:val="Golobesedilo"/>
    <w:rsid w:val="002C51C1"/>
    <w:rPr>
      <w:rFonts w:ascii="Courier New" w:hAnsi="Courier New"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7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DRSC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ADolnicar</dc:creator>
  <cp:lastModifiedBy>Luka Matjaž</cp:lastModifiedBy>
  <cp:revision>12</cp:revision>
  <cp:lastPrinted>2022-06-15T11:30:00Z</cp:lastPrinted>
  <dcterms:created xsi:type="dcterms:W3CDTF">2026-03-20T12:29:00Z</dcterms:created>
  <dcterms:modified xsi:type="dcterms:W3CDTF">2026-06-15T11:14:00Z</dcterms:modified>
</cp:coreProperties>
</file>